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1826D21C" w:rsidR="006C36FD" w:rsidRDefault="00172A4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8C2692">
        <w:rPr>
          <w:rFonts w:ascii="Georgia" w:hAnsi="Georgia"/>
          <w:color w:val="1F3864" w:themeColor="accent1" w:themeShade="80"/>
          <w:sz w:val="36"/>
          <w:szCs w:val="36"/>
        </w:rPr>
        <w:t>Call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Luke </w:t>
      </w:r>
      <w:r w:rsidR="008C2692">
        <w:rPr>
          <w:rFonts w:ascii="Georgia" w:hAnsi="Georgia"/>
          <w:color w:val="1F3864" w:themeColor="accent1" w:themeShade="80"/>
          <w:sz w:val="36"/>
          <w:szCs w:val="36"/>
        </w:rPr>
        <w:t>5:1-11</w:t>
      </w:r>
    </w:p>
    <w:p w14:paraId="512405FC" w14:textId="172B612F" w:rsidR="006C36FD" w:rsidRPr="006C36FD" w:rsidRDefault="00172A43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Jon </w:t>
      </w:r>
      <w:proofErr w:type="spellStart"/>
      <w:r>
        <w:rPr>
          <w:rFonts w:ascii="Avenir Book" w:hAnsi="Avenir Book" w:cs="Cambria"/>
          <w:color w:val="595959" w:themeColor="text1" w:themeTint="A6"/>
          <w:sz w:val="28"/>
          <w:szCs w:val="28"/>
        </w:rPr>
        <w:t>Keisling</w:t>
      </w:r>
      <w:proofErr w:type="spellEnd"/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September </w:t>
      </w:r>
      <w:r w:rsidR="008C2692">
        <w:rPr>
          <w:rFonts w:ascii="Avenir Book" w:hAnsi="Avenir Book" w:cs="Cambria"/>
          <w:color w:val="595959" w:themeColor="text1" w:themeTint="A6"/>
          <w:sz w:val="28"/>
          <w:szCs w:val="28"/>
        </w:rPr>
        <w:t>22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4375DE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37D6B2E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700F3522" w14:textId="6BD2A9DF" w:rsidR="00172A43" w:rsidRPr="00172A43" w:rsidRDefault="008C2692" w:rsidP="00172A43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 xml:space="preserve">Follow Jesus, even if it costs you everything. </w:t>
      </w:r>
    </w:p>
    <w:p w14:paraId="30331C2C" w14:textId="78581422" w:rsidR="00323B45" w:rsidRDefault="008C2692" w:rsidP="00172A43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Jesus is good (1-7)</w:t>
      </w:r>
    </w:p>
    <w:p w14:paraId="118975D1" w14:textId="6EF8361A" w:rsidR="008C2692" w:rsidRDefault="008C2692" w:rsidP="00172A43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You are a sinner (8-9)</w:t>
      </w:r>
    </w:p>
    <w:p w14:paraId="1D7A43E1" w14:textId="4E9D5474" w:rsidR="008C2692" w:rsidRDefault="008C2692" w:rsidP="00172A43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Jesus is gracious (10-11)</w:t>
      </w:r>
    </w:p>
    <w:p w14:paraId="7F2FE9B4" w14:textId="79687A93" w:rsidR="008C2692" w:rsidRDefault="004375DE" w:rsidP="008C2692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noProof/>
        </w:rPr>
        <w:pict w14:anchorId="383364D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7BC79BA" w14:textId="77777777" w:rsidR="008C2692" w:rsidRDefault="008C2692" w:rsidP="008C2692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54274B34" w14:textId="77777777" w:rsidR="008C2692" w:rsidRDefault="008C2692" w:rsidP="008C2692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8C2692">
        <w:rPr>
          <w:rFonts w:ascii="Avenir Book" w:hAnsi="Avenir Book" w:cs="Al Bayan Plain"/>
          <w:sz w:val="28"/>
          <w:szCs w:val="28"/>
        </w:rPr>
        <w:t xml:space="preserve">How is Jesus's goodness a motivation to follow him? In what </w:t>
      </w:r>
      <w:proofErr w:type="gramStart"/>
      <w:r w:rsidRPr="008C2692">
        <w:rPr>
          <w:rFonts w:ascii="Avenir Book" w:hAnsi="Avenir Book" w:cs="Al Bayan Plain"/>
          <w:sz w:val="28"/>
          <w:szCs w:val="28"/>
        </w:rPr>
        <w:t>particular ways</w:t>
      </w:r>
      <w:proofErr w:type="gramEnd"/>
      <w:r w:rsidRPr="008C2692">
        <w:rPr>
          <w:rFonts w:ascii="Avenir Book" w:hAnsi="Avenir Book" w:cs="Al Bayan Plain"/>
          <w:sz w:val="28"/>
          <w:szCs w:val="28"/>
        </w:rPr>
        <w:t xml:space="preserve"> does this passage motivate us? </w:t>
      </w:r>
    </w:p>
    <w:p w14:paraId="118E42F4" w14:textId="77777777" w:rsidR="008C2692" w:rsidRDefault="008C2692" w:rsidP="008C2692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8C2692">
        <w:rPr>
          <w:rFonts w:ascii="Avenir Book" w:hAnsi="Avenir Book" w:cs="Al Bayan Plain"/>
          <w:sz w:val="28"/>
          <w:szCs w:val="28"/>
        </w:rPr>
        <w:t xml:space="preserve">How can paying attention to who Jesus is make us aware of our sin? Why is this a good thing? </w:t>
      </w:r>
    </w:p>
    <w:p w14:paraId="52E6D224" w14:textId="77777777" w:rsidR="008C2692" w:rsidRDefault="008C2692" w:rsidP="008C2692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8C2692">
        <w:rPr>
          <w:rFonts w:ascii="Avenir Book" w:hAnsi="Avenir Book" w:cs="Al Bayan Plain"/>
          <w:sz w:val="28"/>
          <w:szCs w:val="28"/>
        </w:rPr>
        <w:t xml:space="preserve">Jesus makes Peter a fisher of men. Do we have the same job today? How is it the same or different than Peter's calling? </w:t>
      </w:r>
    </w:p>
    <w:p w14:paraId="31D1D41A" w14:textId="7C189607" w:rsidR="008C2692" w:rsidRPr="008C2692" w:rsidRDefault="008C2692" w:rsidP="008C2692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8C2692">
        <w:rPr>
          <w:rFonts w:ascii="Avenir Book" w:hAnsi="Avenir Book" w:cs="Al Bayan Plain"/>
          <w:sz w:val="28"/>
          <w:szCs w:val="28"/>
        </w:rPr>
        <w:t>Jesus was sovereign over both the lack of fish and the abundance of fish. Does this inform the way that we trus</w:t>
      </w:r>
      <w:r>
        <w:rPr>
          <w:rFonts w:ascii="Avenir Book" w:hAnsi="Avenir Book" w:cs="Al Bayan Plain"/>
          <w:sz w:val="28"/>
          <w:szCs w:val="28"/>
        </w:rPr>
        <w:t>t Jesus?</w:t>
      </w:r>
    </w:p>
    <w:p w14:paraId="2E15070E" w14:textId="77777777" w:rsidR="008C2692" w:rsidRDefault="008C2692" w:rsidP="008C2692">
      <w:pPr>
        <w:spacing w:line="276" w:lineRule="auto"/>
        <w:rPr>
          <w:rFonts w:ascii="Avenir Book" w:hAnsi="Avenir Book" w:cs="Al Bayan Plain"/>
          <w:sz w:val="28"/>
          <w:szCs w:val="28"/>
        </w:rPr>
      </w:pPr>
    </w:p>
    <w:p w14:paraId="6C0A1B9E" w14:textId="77777777" w:rsidR="008C2692" w:rsidRPr="008C2692" w:rsidRDefault="008C2692" w:rsidP="008C2692">
      <w:pPr>
        <w:spacing w:line="276" w:lineRule="auto"/>
        <w:rPr>
          <w:rFonts w:ascii="Avenir Book" w:hAnsi="Avenir Book" w:cs="Al Bayan Plain"/>
          <w:sz w:val="28"/>
          <w:szCs w:val="28"/>
        </w:rPr>
      </w:pPr>
    </w:p>
    <w:sectPr w:rsidR="008C2692" w:rsidRPr="008C2692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3"/>
  </w:num>
  <w:num w:numId="3" w16cid:durableId="377360763">
    <w:abstractNumId w:val="1"/>
  </w:num>
  <w:num w:numId="4" w16cid:durableId="825390840">
    <w:abstractNumId w:val="4"/>
  </w:num>
  <w:num w:numId="5" w16cid:durableId="1699162234">
    <w:abstractNumId w:val="5"/>
  </w:num>
  <w:num w:numId="6" w16cid:durableId="30797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72A43"/>
    <w:rsid w:val="00176CC8"/>
    <w:rsid w:val="001832D5"/>
    <w:rsid w:val="00183323"/>
    <w:rsid w:val="00280058"/>
    <w:rsid w:val="00323B45"/>
    <w:rsid w:val="004375DE"/>
    <w:rsid w:val="006C36FD"/>
    <w:rsid w:val="0072742E"/>
    <w:rsid w:val="008C142A"/>
    <w:rsid w:val="008C2692"/>
    <w:rsid w:val="0093151B"/>
    <w:rsid w:val="00B55AD6"/>
    <w:rsid w:val="00C2598E"/>
    <w:rsid w:val="00C3524F"/>
    <w:rsid w:val="00C832AA"/>
    <w:rsid w:val="00C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2024-09-23T17:15:00Z</dcterms:created>
  <dcterms:modified xsi:type="dcterms:W3CDTF">2024-09-23T17:15:00Z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